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3A" w:rsidRDefault="00DC5B3A" w:rsidP="00DC5B3A">
      <w:r>
        <w:rPr>
          <w:rFonts w:hint="eastAsia"/>
        </w:rPr>
        <w:t>同文办</w:t>
      </w:r>
      <w:r>
        <w:rPr>
          <w:rFonts w:ascii="宋体" w:hAnsi="宋体" w:hint="eastAsia"/>
        </w:rPr>
        <w:t>【</w:t>
      </w:r>
      <w:r>
        <w:rPr>
          <w:rFonts w:hint="eastAsia"/>
        </w:rPr>
        <w:t>2014</w:t>
      </w:r>
      <w:r>
        <w:rPr>
          <w:rFonts w:ascii="宋体" w:hAnsi="宋体" w:hint="eastAsia"/>
        </w:rPr>
        <w:t>】</w:t>
      </w:r>
      <w:r>
        <w:rPr>
          <w:rFonts w:hint="eastAsia"/>
        </w:rPr>
        <w:t>006</w:t>
      </w:r>
    </w:p>
    <w:p w:rsidR="00DC5B3A" w:rsidRPr="00DC5B3A" w:rsidRDefault="00DC5B3A" w:rsidP="00DC5B3A">
      <w:pPr>
        <w:widowControl/>
        <w:jc w:val="center"/>
        <w:rPr>
          <w:rFonts w:ascii="宋体" w:eastAsia="宋体" w:hAnsi="宋体" w:cs="宋体"/>
          <w:b/>
          <w:bCs/>
          <w:kern w:val="0"/>
          <w:sz w:val="28"/>
          <w:szCs w:val="28"/>
        </w:rPr>
      </w:pPr>
      <w:r w:rsidRPr="00DC5B3A">
        <w:rPr>
          <w:rFonts w:ascii="宋体" w:eastAsia="宋体" w:hAnsi="宋体" w:cs="宋体"/>
          <w:b/>
          <w:bCs/>
          <w:kern w:val="0"/>
          <w:sz w:val="28"/>
          <w:szCs w:val="28"/>
        </w:rPr>
        <w:t>关于2014年度教育部人文社会科学研究专项任务项目（教育廉政理论研究）申报工作的通知</w:t>
      </w:r>
    </w:p>
    <w:p w:rsidR="00DC5B3A" w:rsidRPr="00DC5B3A" w:rsidRDefault="00DC5B3A" w:rsidP="00DC5B3A">
      <w:pPr>
        <w:widowControl/>
        <w:spacing w:line="360" w:lineRule="auto"/>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各院系、所：</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为进一步加强教育系统廉政理论研究，深入推进党风廉政建设和反腐败工作，教育部社会科学司和监察部驻教育部监察局联合发布《关于2014年度教育部人文社会科学研究专项任务项目（教育廉政理论研究）申报工作的通知》，主要内容如下：</w:t>
      </w:r>
    </w:p>
    <w:p w:rsidR="00DC5B3A" w:rsidRPr="00DC5B3A" w:rsidRDefault="00DC5B3A" w:rsidP="00DC5B3A">
      <w:pPr>
        <w:widowControl/>
        <w:spacing w:line="360" w:lineRule="auto"/>
        <w:ind w:left="450"/>
        <w:jc w:val="left"/>
        <w:rPr>
          <w:rFonts w:ascii="宋体" w:eastAsia="宋体" w:hAnsi="宋体" w:cs="宋体"/>
          <w:kern w:val="0"/>
          <w:sz w:val="24"/>
          <w:szCs w:val="24"/>
        </w:rPr>
      </w:pPr>
      <w:r w:rsidRPr="00DC5B3A">
        <w:rPr>
          <w:rFonts w:ascii="宋体" w:eastAsia="宋体" w:hAnsi="宋体" w:cs="Arial" w:hint="eastAsia"/>
          <w:b/>
          <w:bCs/>
          <w:color w:val="000000"/>
          <w:kern w:val="0"/>
          <w:sz w:val="24"/>
          <w:szCs w:val="24"/>
        </w:rPr>
        <w:t>一、课题范围及资助额度</w:t>
      </w:r>
    </w:p>
    <w:p w:rsidR="00DC5B3A" w:rsidRPr="00DC5B3A" w:rsidRDefault="00DC5B3A" w:rsidP="00DC5B3A">
      <w:pPr>
        <w:widowControl/>
        <w:spacing w:line="360" w:lineRule="auto"/>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 xml:space="preserve">　　申请者要认真学习贯彻党的十八大和十八届三中全会精神、习近平总书记系列重要讲话精神，围绕中央关于党风廉政建设和反腐败斗争的重大决策部署，围绕努力办好人民满意的教育这个总体要求，深入探索新形势下党风廉政建设和反腐败工作的特点、规律和对策，推进反腐倡廉理论创新和实践创新。申报课题要着眼于党风廉政建设和反腐败工作中重点、热点、难点问题的深入研究，提高针对性；要与时俱进、改革创新，注重对苗头性、倾向性问题的研究，增强前瞻性；要紧贴教育改革发展大局，加强对教育改革发展中重大现实问题的研究，注重应用性。</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2014年重点围绕以下几个方面开展研究：准确把握全面深化改革与推进党风廉政建设和反腐败斗争的关系，发挥纪检监察机关在国家治理体系和治理能力现代化进程中的作用；形成科学有效的权力制约和协调机制，坚持用制度管权管事管人；加强反腐败体制机制创新和制度保障；巩固党的群众路线教育实践成果，健全改进作风常态化制度；坚持立德树人正确导向，加强社会主义核心价值体系教育，吸收借鉴中华优秀传统文化，深入推进廉政文化建设；加强教育领域监督执纪和行业监管，促进行业自律和诚信建设；加强高校政治纪律建设；发挥新型媒介在反腐倡廉建设中的作用。</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申请者应认真查阅教育部人文社会科学研究项目有关管理办法及以往有关立项资料，切实提高申报质量，避免重复申报。</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申请者应根据上述要求，结合自身的研究专长拟定选题。</w:t>
      </w:r>
      <w:r w:rsidRPr="00DC5B3A">
        <w:rPr>
          <w:rFonts w:ascii="宋体" w:eastAsia="宋体" w:hAnsi="宋体" w:cs="Arial" w:hint="eastAsia"/>
          <w:b/>
          <w:color w:val="000000"/>
          <w:kern w:val="0"/>
          <w:sz w:val="24"/>
          <w:szCs w:val="24"/>
          <w:u w:val="single"/>
        </w:rPr>
        <w:t>每项课题资助7－9万元。</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b/>
          <w:bCs/>
          <w:color w:val="000000"/>
          <w:kern w:val="0"/>
          <w:sz w:val="24"/>
          <w:szCs w:val="24"/>
        </w:rPr>
        <w:lastRenderedPageBreak/>
        <w:t>二、研究周期及成果形式</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研究周期为1年，特殊情况经批准可延长半年；最终成果应为专著、研究报告、论文等。</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b/>
          <w:bCs/>
          <w:color w:val="000000"/>
          <w:kern w:val="0"/>
          <w:sz w:val="24"/>
          <w:szCs w:val="24"/>
        </w:rPr>
        <w:t>三、申报条件</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1．该类项目限额申报，我校限报2项。</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2．申请者必须是高校在编在岗的教师或党务政工干部等，能够真正承担和负责组织项目的实施。</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3．每个申请者限报1个项目，申请者应根据课题的实际需要，按照出成果、出人才的原则，组建结构合理的研究团队。所列课题组成员必须征得成员本人同意，否则视为违规申报。</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4．</w:t>
      </w:r>
      <w:r w:rsidRPr="00DC5B3A">
        <w:rPr>
          <w:rFonts w:ascii="宋体" w:eastAsia="宋体" w:hAnsi="宋体" w:cs="Arial" w:hint="eastAsia"/>
          <w:b/>
          <w:color w:val="000000"/>
          <w:kern w:val="0"/>
          <w:sz w:val="24"/>
          <w:szCs w:val="24"/>
          <w:u w:val="single"/>
        </w:rPr>
        <w:t>有以下情况之一者不得申报本次项目</w:t>
      </w:r>
      <w:r w:rsidRPr="00DC5B3A">
        <w:rPr>
          <w:rFonts w:ascii="宋体" w:eastAsia="宋体" w:hAnsi="宋体" w:cs="Arial" w:hint="eastAsia"/>
          <w:color w:val="000000"/>
          <w:kern w:val="0"/>
          <w:sz w:val="24"/>
          <w:szCs w:val="24"/>
          <w:shd w:val="clear" w:color="auto" w:fill="FFFFFF"/>
        </w:rPr>
        <w:t>：</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（1）在研的教育部人文社会科学研究项目（含重大课题攻关项目、基地重大项目、后期资助项目、一般项目等各类项目）负责人；</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（2）所主持的教育部人文社会科学研究项目自2011年（含）以来因各种原因被撤销者；</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（3）在研的国家社科基金项目（含重大项目、重点项目、一般项目、青年项目、后期资助项目、西部项目和单列学科项目等各类项目）、国家自然科学基金各类项目负责人，以上项目若已结项需附相关证明；</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（4）申报2014年度教育部人文社会科学研究一般项目其他类别项目者。</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5．申请国家社科基金年度、青年、后期资助、西部和单列学科项目的负责人同年度不能申请本专项。</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6．自2015年起，连续2年（本次指2013、2014年）申请教育部一般项目（含专项任务项目）未获资助的申请人，暂停1年本专项申请资格。</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b/>
          <w:bCs/>
          <w:color w:val="000000"/>
          <w:kern w:val="0"/>
          <w:sz w:val="24"/>
          <w:szCs w:val="24"/>
        </w:rPr>
        <w:t>四、申报办法和申报程序</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本专项以高校为单位集中申报，不受理个人申报。具体申报办法和程序如下：</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1．本次项目采取网上申报方式。《教育部人文社会科学研究专项任务项目申请评审书》（以下简称《申请评审书》）启用2014年新版本，以前版本无效。</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lastRenderedPageBreak/>
        <w:t>2．中国高校人文社会科学信息网（</w:t>
      </w:r>
      <w:hyperlink r:id="rId6" w:history="1">
        <w:r w:rsidRPr="00DC5B3A">
          <w:rPr>
            <w:rFonts w:ascii="宋体" w:eastAsia="宋体" w:hAnsi="宋体" w:cs="Arial" w:hint="eastAsia"/>
            <w:color w:val="003300"/>
            <w:kern w:val="0"/>
            <w:sz w:val="18"/>
          </w:rPr>
          <w:t>www.sinoss.net</w:t>
        </w:r>
      </w:hyperlink>
      <w:r w:rsidRPr="00DC5B3A">
        <w:rPr>
          <w:rFonts w:ascii="宋体" w:eastAsia="宋体" w:hAnsi="宋体" w:cs="Arial" w:hint="eastAsia"/>
          <w:color w:val="000000"/>
          <w:kern w:val="0"/>
          <w:sz w:val="24"/>
          <w:szCs w:val="24"/>
          <w:shd w:val="clear" w:color="auto" w:fill="FFFFFF"/>
        </w:rPr>
        <w:t>）（以下简称社科网）“教育部人文社会科学研究管理平台项目申报系统”（以下简称“申报系统”）为本次申报的唯一网络平台。网络申报办法及流程以该系统为准。</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3．申请者可登录社科网申报系统下载《申请评审书》，按申报系统提示说明及《申请评审书》填表要求用计算机填写、打印，并通过申报系统上传《申请评审书》的电子文档。</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4．有关项目申报系统及技术问题请咨询社科网。联系电话：010－62510667，手机：15313766307，15313766308，电子信箱：</w:t>
      </w:r>
      <w:hyperlink r:id="rId7" w:history="1">
        <w:r w:rsidRPr="00DC5B3A">
          <w:rPr>
            <w:rFonts w:ascii="宋体" w:eastAsia="宋体" w:hAnsi="宋体" w:cs="Arial" w:hint="eastAsia"/>
            <w:color w:val="003300"/>
            <w:kern w:val="0"/>
            <w:sz w:val="18"/>
          </w:rPr>
          <w:t>xmsb2014@sinoss.net</w:t>
        </w:r>
      </w:hyperlink>
      <w:r w:rsidRPr="00DC5B3A">
        <w:rPr>
          <w:rFonts w:ascii="宋体" w:eastAsia="宋体" w:hAnsi="宋体" w:cs="Arial" w:hint="eastAsia"/>
          <w:color w:val="000000"/>
          <w:kern w:val="0"/>
          <w:sz w:val="24"/>
          <w:szCs w:val="24"/>
          <w:shd w:val="clear" w:color="auto" w:fill="FFFFFF"/>
        </w:rPr>
        <w:t>。</w:t>
      </w:r>
    </w:p>
    <w:p w:rsidR="00DC5B3A" w:rsidRPr="004047C0" w:rsidRDefault="00DC5B3A" w:rsidP="00DC5B3A">
      <w:pPr>
        <w:widowControl/>
        <w:spacing w:line="360" w:lineRule="auto"/>
        <w:ind w:firstLineChars="200" w:firstLine="480"/>
        <w:jc w:val="left"/>
        <w:rPr>
          <w:rFonts w:ascii="宋体" w:eastAsia="宋体" w:hAnsi="宋体" w:cs="宋体"/>
          <w:kern w:val="0"/>
          <w:sz w:val="24"/>
          <w:szCs w:val="24"/>
        </w:rPr>
      </w:pPr>
      <w:r w:rsidRPr="00DC5B3A">
        <w:rPr>
          <w:rFonts w:ascii="宋体" w:eastAsia="宋体" w:hAnsi="宋体" w:cs="宋体" w:hint="eastAsia"/>
          <w:kern w:val="0"/>
          <w:sz w:val="24"/>
          <w:szCs w:val="24"/>
        </w:rPr>
        <w:t>5．</w:t>
      </w:r>
      <w:r w:rsidRPr="00DC5B3A">
        <w:rPr>
          <w:rFonts w:ascii="宋体" w:eastAsia="宋体" w:hAnsi="宋体" w:cs="宋体"/>
          <w:kern w:val="0"/>
          <w:sz w:val="24"/>
          <w:szCs w:val="24"/>
        </w:rPr>
        <w:t xml:space="preserve"> </w:t>
      </w:r>
      <w:r w:rsidRPr="004047C0">
        <w:rPr>
          <w:rFonts w:ascii="宋体" w:eastAsia="宋体" w:hAnsi="宋体" w:cs="宋体" w:hint="eastAsia"/>
          <w:b/>
          <w:kern w:val="0"/>
          <w:sz w:val="24"/>
          <w:szCs w:val="24"/>
          <w:u w:val="single"/>
        </w:rPr>
        <w:t>2014年2月2</w:t>
      </w:r>
      <w:r>
        <w:rPr>
          <w:rFonts w:ascii="宋体" w:eastAsia="宋体" w:hAnsi="宋体" w:cs="宋体" w:hint="eastAsia"/>
          <w:b/>
          <w:kern w:val="0"/>
          <w:sz w:val="24"/>
          <w:szCs w:val="24"/>
          <w:u w:val="single"/>
        </w:rPr>
        <w:t>5</w:t>
      </w:r>
      <w:r w:rsidRPr="004047C0">
        <w:rPr>
          <w:rFonts w:ascii="宋体" w:eastAsia="宋体" w:hAnsi="宋体" w:cs="宋体" w:hint="eastAsia"/>
          <w:b/>
          <w:kern w:val="0"/>
          <w:sz w:val="24"/>
          <w:szCs w:val="24"/>
          <w:u w:val="single"/>
        </w:rPr>
        <w:t>日前，申请人完成教育部项目的网上申报工作</w:t>
      </w:r>
      <w:r>
        <w:rPr>
          <w:rFonts w:ascii="宋体" w:eastAsia="宋体" w:hAnsi="宋体" w:cs="宋体" w:hint="eastAsia"/>
          <w:b/>
          <w:kern w:val="0"/>
          <w:sz w:val="24"/>
          <w:szCs w:val="24"/>
          <w:u w:val="single"/>
        </w:rPr>
        <w:t>，</w:t>
      </w:r>
      <w:r w:rsidRPr="004047C0">
        <w:rPr>
          <w:rFonts w:ascii="宋体" w:eastAsia="宋体" w:hAnsi="宋体" w:cs="宋体" w:hint="eastAsia"/>
          <w:b/>
          <w:kern w:val="0"/>
          <w:sz w:val="24"/>
          <w:szCs w:val="24"/>
          <w:u w:val="single"/>
        </w:rPr>
        <w:t>将《申请评审书》纸质件</w:t>
      </w:r>
      <w:r>
        <w:rPr>
          <w:rFonts w:ascii="宋体" w:eastAsia="宋体" w:hAnsi="宋体" w:cs="宋体" w:hint="eastAsia"/>
          <w:b/>
          <w:kern w:val="0"/>
          <w:sz w:val="24"/>
          <w:szCs w:val="24"/>
          <w:u w:val="single"/>
        </w:rPr>
        <w:t>1套</w:t>
      </w:r>
      <w:r w:rsidRPr="004047C0">
        <w:rPr>
          <w:rFonts w:ascii="宋体" w:eastAsia="宋体" w:hAnsi="宋体" w:cs="宋体" w:hint="eastAsia"/>
          <w:kern w:val="0"/>
          <w:sz w:val="24"/>
          <w:szCs w:val="24"/>
        </w:rPr>
        <w:t>（</w:t>
      </w:r>
      <w:r w:rsidR="00461A27">
        <w:rPr>
          <w:rFonts w:ascii="Arial" w:hAnsi="Arial" w:cs="Arial"/>
          <w:szCs w:val="21"/>
        </w:rPr>
        <w:t>A4</w:t>
      </w:r>
      <w:r w:rsidR="00461A27">
        <w:rPr>
          <w:rFonts w:ascii="Arial" w:hAnsi="Arial" w:cs="Arial"/>
          <w:szCs w:val="21"/>
        </w:rPr>
        <w:t>纸打印，</w:t>
      </w:r>
      <w:r w:rsidR="00461A27">
        <w:rPr>
          <w:rFonts w:ascii="Arial" w:hAnsi="Arial" w:cs="Arial"/>
          <w:szCs w:val="21"/>
        </w:rPr>
        <w:t>AB</w:t>
      </w:r>
      <w:r w:rsidR="00461A27">
        <w:rPr>
          <w:rFonts w:ascii="Arial" w:hAnsi="Arial" w:cs="Arial"/>
          <w:szCs w:val="21"/>
        </w:rPr>
        <w:t>表装订在一起</w:t>
      </w:r>
      <w:r>
        <w:rPr>
          <w:rFonts w:ascii="宋体" w:eastAsia="宋体" w:hAnsi="宋体" w:cs="宋体" w:hint="eastAsia"/>
          <w:kern w:val="0"/>
          <w:sz w:val="24"/>
          <w:szCs w:val="24"/>
        </w:rPr>
        <w:t>）</w:t>
      </w:r>
      <w:r w:rsidRPr="004047C0">
        <w:rPr>
          <w:rFonts w:ascii="宋体" w:eastAsia="宋体" w:hAnsi="宋体" w:cs="宋体" w:hint="eastAsia"/>
          <w:kern w:val="0"/>
          <w:sz w:val="24"/>
          <w:szCs w:val="24"/>
        </w:rPr>
        <w:t>，交至文科</w:t>
      </w:r>
      <w:r>
        <w:rPr>
          <w:rFonts w:ascii="宋体" w:eastAsia="宋体" w:hAnsi="宋体" w:cs="宋体" w:hint="eastAsia"/>
          <w:kern w:val="0"/>
          <w:sz w:val="24"/>
          <w:szCs w:val="24"/>
        </w:rPr>
        <w:t>办行政北楼408</w:t>
      </w:r>
      <w:r w:rsidRPr="004047C0">
        <w:rPr>
          <w:rFonts w:ascii="宋体" w:eastAsia="宋体" w:hAnsi="宋体" w:cs="宋体" w:hint="eastAsia"/>
          <w:kern w:val="0"/>
          <w:sz w:val="24"/>
          <w:szCs w:val="24"/>
        </w:rPr>
        <w:t>室，联系人：</w:t>
      </w:r>
      <w:r>
        <w:rPr>
          <w:rFonts w:ascii="宋体" w:eastAsia="宋体" w:hAnsi="宋体" w:cs="宋体" w:hint="eastAsia"/>
          <w:kern w:val="0"/>
          <w:sz w:val="24"/>
          <w:szCs w:val="24"/>
        </w:rPr>
        <w:t>刘亚萍</w:t>
      </w:r>
      <w:r w:rsidRPr="004047C0">
        <w:rPr>
          <w:rFonts w:ascii="宋体" w:eastAsia="宋体" w:hAnsi="宋体" w:cs="宋体" w:hint="eastAsia"/>
          <w:kern w:val="0"/>
          <w:sz w:val="24"/>
          <w:szCs w:val="24"/>
        </w:rPr>
        <w:t>，</w:t>
      </w:r>
      <w:r>
        <w:rPr>
          <w:rFonts w:ascii="宋体" w:eastAsia="宋体" w:hAnsi="宋体" w:cs="宋体" w:hint="eastAsia"/>
          <w:kern w:val="0"/>
          <w:sz w:val="24"/>
          <w:szCs w:val="24"/>
        </w:rPr>
        <w:t>65984973</w:t>
      </w:r>
      <w:r w:rsidRPr="004047C0">
        <w:rPr>
          <w:rFonts w:ascii="宋体" w:eastAsia="宋体" w:hAnsi="宋体" w:cs="宋体" w:hint="eastAsia"/>
          <w:kern w:val="0"/>
          <w:sz w:val="24"/>
          <w:szCs w:val="24"/>
        </w:rPr>
        <w:t>。</w:t>
      </w:r>
      <w:r>
        <w:rPr>
          <w:rFonts w:ascii="宋体" w:eastAsia="宋体" w:hAnsi="宋体" w:cs="宋体" w:hint="eastAsia"/>
          <w:kern w:val="0"/>
          <w:sz w:val="24"/>
          <w:szCs w:val="24"/>
        </w:rPr>
        <w:t>申请书电子版请发邮箱：</w:t>
      </w:r>
      <w:hyperlink r:id="rId8" w:history="1">
        <w:r w:rsidRPr="00157F38">
          <w:rPr>
            <w:rStyle w:val="a5"/>
            <w:rFonts w:ascii="宋体" w:eastAsia="宋体" w:hAnsi="宋体" w:cs="宋体" w:hint="eastAsia"/>
            <w:kern w:val="0"/>
            <w:sz w:val="24"/>
            <w:szCs w:val="24"/>
          </w:rPr>
          <w:t>wwwlyp@tongji.edu.cn</w:t>
        </w:r>
      </w:hyperlink>
      <w:r>
        <w:rPr>
          <w:rFonts w:ascii="宋体" w:eastAsia="宋体" w:hAnsi="宋体" w:cs="宋体" w:hint="eastAsia"/>
          <w:kern w:val="0"/>
          <w:sz w:val="24"/>
          <w:szCs w:val="24"/>
        </w:rPr>
        <w:t>。</w:t>
      </w:r>
    </w:p>
    <w:p w:rsidR="00DC5B3A" w:rsidRPr="00DC5B3A" w:rsidRDefault="00DC5B3A" w:rsidP="00DC5B3A">
      <w:pPr>
        <w:widowControl/>
        <w:spacing w:line="360" w:lineRule="auto"/>
        <w:ind w:firstLineChars="200" w:firstLine="480"/>
        <w:jc w:val="left"/>
        <w:rPr>
          <w:rFonts w:ascii="宋体" w:eastAsia="宋体" w:hAnsi="宋体" w:cs="宋体"/>
          <w:kern w:val="0"/>
          <w:sz w:val="24"/>
          <w:szCs w:val="24"/>
        </w:rPr>
      </w:pP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b/>
          <w:bCs/>
          <w:color w:val="000000"/>
          <w:kern w:val="0"/>
          <w:sz w:val="24"/>
          <w:szCs w:val="24"/>
        </w:rPr>
        <w:t>五、其他要求</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1．本次项目评审采取匿名方式。为保证评审的公平公正，</w:t>
      </w:r>
      <w:r w:rsidRPr="00DC5B3A">
        <w:rPr>
          <w:rFonts w:ascii="宋体" w:eastAsia="宋体" w:hAnsi="宋体" w:cs="Arial" w:hint="eastAsia"/>
          <w:b/>
          <w:color w:val="000000"/>
          <w:kern w:val="0"/>
          <w:sz w:val="24"/>
          <w:szCs w:val="24"/>
          <w:u w:val="single"/>
        </w:rPr>
        <w:t>《申请评审书》B表中不得出现申请者学校、姓名等有关信息，否则作废。</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2.申请者应如实填报材料，确保无知识产权争议。凡弄虚作假者，一经查实即取消三年申报资格。</w:t>
      </w:r>
    </w:p>
    <w:p w:rsidR="00DC5B3A" w:rsidRPr="00DC5B3A" w:rsidRDefault="00DC5B3A" w:rsidP="00DC5B3A">
      <w:pPr>
        <w:widowControl/>
        <w:spacing w:line="360" w:lineRule="auto"/>
        <w:ind w:firstLine="450"/>
        <w:jc w:val="left"/>
        <w:rPr>
          <w:rFonts w:ascii="宋体" w:eastAsia="宋体" w:hAnsi="宋体" w:cs="宋体"/>
          <w:kern w:val="0"/>
          <w:sz w:val="24"/>
          <w:szCs w:val="24"/>
        </w:rPr>
      </w:pPr>
      <w:r w:rsidRPr="00DC5B3A">
        <w:rPr>
          <w:rFonts w:ascii="宋体" w:eastAsia="宋体" w:hAnsi="宋体" w:cs="Arial" w:hint="eastAsia"/>
          <w:color w:val="000000"/>
          <w:kern w:val="0"/>
          <w:sz w:val="24"/>
          <w:szCs w:val="24"/>
          <w:shd w:val="clear" w:color="auto" w:fill="FFFFFF"/>
        </w:rPr>
        <w:t>3．各申报单位应严格把关，确保填报信息的准确、真实，提高项目申报质量。如违规申报，将予以通报批评。</w:t>
      </w:r>
    </w:p>
    <w:p w:rsidR="009873F7" w:rsidRDefault="009873F7"/>
    <w:p w:rsidR="00DC5B3A" w:rsidRDefault="00DC5B3A"/>
    <w:p w:rsidR="00DC5B3A" w:rsidRPr="00DC5B3A" w:rsidRDefault="00DC5B3A">
      <w:pPr>
        <w:rPr>
          <w:sz w:val="28"/>
          <w:szCs w:val="28"/>
        </w:rPr>
      </w:pPr>
      <w:r>
        <w:rPr>
          <w:rFonts w:hint="eastAsia"/>
        </w:rPr>
        <w:t xml:space="preserve">                                                     </w:t>
      </w:r>
      <w:r w:rsidRPr="00DC5B3A">
        <w:rPr>
          <w:rFonts w:hint="eastAsia"/>
          <w:sz w:val="28"/>
          <w:szCs w:val="28"/>
        </w:rPr>
        <w:t xml:space="preserve"> </w:t>
      </w:r>
      <w:r w:rsidR="00A53B1E">
        <w:rPr>
          <w:rFonts w:hint="eastAsia"/>
          <w:sz w:val="28"/>
          <w:szCs w:val="28"/>
        </w:rPr>
        <w:t xml:space="preserve"> </w:t>
      </w:r>
      <w:r w:rsidRPr="00DC5B3A">
        <w:rPr>
          <w:rFonts w:hint="eastAsia"/>
          <w:sz w:val="28"/>
          <w:szCs w:val="28"/>
        </w:rPr>
        <w:t>同济文科办</w:t>
      </w:r>
    </w:p>
    <w:p w:rsidR="00DC5B3A" w:rsidRPr="00DC5B3A" w:rsidRDefault="00DC5B3A">
      <w:pPr>
        <w:rPr>
          <w:sz w:val="28"/>
          <w:szCs w:val="28"/>
        </w:rPr>
      </w:pPr>
      <w:r w:rsidRPr="00DC5B3A">
        <w:rPr>
          <w:rFonts w:hint="eastAsia"/>
          <w:sz w:val="28"/>
          <w:szCs w:val="28"/>
        </w:rPr>
        <w:t xml:space="preserve">                   </w:t>
      </w:r>
      <w:r>
        <w:rPr>
          <w:rFonts w:hint="eastAsia"/>
          <w:sz w:val="28"/>
          <w:szCs w:val="28"/>
        </w:rPr>
        <w:t xml:space="preserve">                    </w:t>
      </w:r>
      <w:r w:rsidRPr="00DC5B3A">
        <w:rPr>
          <w:rFonts w:hint="eastAsia"/>
          <w:sz w:val="28"/>
          <w:szCs w:val="28"/>
        </w:rPr>
        <w:t xml:space="preserve"> 2013</w:t>
      </w:r>
      <w:r w:rsidRPr="00DC5B3A">
        <w:rPr>
          <w:rFonts w:hint="eastAsia"/>
          <w:sz w:val="28"/>
          <w:szCs w:val="28"/>
        </w:rPr>
        <w:t>年</w:t>
      </w:r>
      <w:r w:rsidRPr="00DC5B3A">
        <w:rPr>
          <w:rFonts w:hint="eastAsia"/>
          <w:sz w:val="28"/>
          <w:szCs w:val="28"/>
        </w:rPr>
        <w:t>1</w:t>
      </w:r>
      <w:r w:rsidRPr="00DC5B3A">
        <w:rPr>
          <w:rFonts w:hint="eastAsia"/>
          <w:sz w:val="28"/>
          <w:szCs w:val="28"/>
        </w:rPr>
        <w:t>月</w:t>
      </w:r>
      <w:r w:rsidRPr="00DC5B3A">
        <w:rPr>
          <w:rFonts w:hint="eastAsia"/>
          <w:sz w:val="28"/>
          <w:szCs w:val="28"/>
        </w:rPr>
        <w:t>3</w:t>
      </w:r>
      <w:r w:rsidRPr="00DC5B3A">
        <w:rPr>
          <w:rFonts w:hint="eastAsia"/>
          <w:sz w:val="28"/>
          <w:szCs w:val="28"/>
        </w:rPr>
        <w:t>日</w:t>
      </w:r>
    </w:p>
    <w:sectPr w:rsidR="00DC5B3A" w:rsidRPr="00DC5B3A" w:rsidSect="00987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AB" w:rsidRDefault="005066AB" w:rsidP="00DC5B3A">
      <w:r>
        <w:separator/>
      </w:r>
    </w:p>
  </w:endnote>
  <w:endnote w:type="continuationSeparator" w:id="1">
    <w:p w:rsidR="005066AB" w:rsidRDefault="005066AB" w:rsidP="00DC5B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AB" w:rsidRDefault="005066AB" w:rsidP="00DC5B3A">
      <w:r>
        <w:separator/>
      </w:r>
    </w:p>
  </w:footnote>
  <w:footnote w:type="continuationSeparator" w:id="1">
    <w:p w:rsidR="005066AB" w:rsidRDefault="005066AB" w:rsidP="00DC5B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B3A"/>
    <w:rsid w:val="0028568F"/>
    <w:rsid w:val="002D15A9"/>
    <w:rsid w:val="00461A27"/>
    <w:rsid w:val="005066AB"/>
    <w:rsid w:val="009873F7"/>
    <w:rsid w:val="00A53B1E"/>
    <w:rsid w:val="00DC5B3A"/>
    <w:rsid w:val="00EC0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5B3A"/>
    <w:rPr>
      <w:sz w:val="18"/>
      <w:szCs w:val="18"/>
    </w:rPr>
  </w:style>
  <w:style w:type="paragraph" w:styleId="a4">
    <w:name w:val="footer"/>
    <w:basedOn w:val="a"/>
    <w:link w:val="Char0"/>
    <w:uiPriority w:val="99"/>
    <w:semiHidden/>
    <w:unhideWhenUsed/>
    <w:rsid w:val="00DC5B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5B3A"/>
    <w:rPr>
      <w:sz w:val="18"/>
      <w:szCs w:val="18"/>
    </w:rPr>
  </w:style>
  <w:style w:type="character" w:styleId="a5">
    <w:name w:val="Hyperlink"/>
    <w:basedOn w:val="a0"/>
    <w:uiPriority w:val="99"/>
    <w:semiHidden/>
    <w:unhideWhenUsed/>
    <w:rsid w:val="00DC5B3A"/>
    <w:rPr>
      <w:strike w:val="0"/>
      <w:dstrike w:val="0"/>
      <w:color w:val="003300"/>
      <w:sz w:val="18"/>
      <w:szCs w:val="18"/>
      <w:u w:val="none"/>
      <w:effect w:val="none"/>
    </w:rPr>
  </w:style>
  <w:style w:type="character" w:styleId="a6">
    <w:name w:val="Strong"/>
    <w:basedOn w:val="a0"/>
    <w:uiPriority w:val="22"/>
    <w:qFormat/>
    <w:rsid w:val="00DC5B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wwlyp@tongji.edu.cn" TargetMode="External"/><Relationship Id="rId3" Type="http://schemas.openxmlformats.org/officeDocument/2006/relationships/webSettings" Target="webSettings.xml"/><Relationship Id="rId7" Type="http://schemas.openxmlformats.org/officeDocument/2006/relationships/hyperlink" Target="mailto:xmsb2014@sino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2014-01-02T02:09:00Z</cp:lastPrinted>
  <dcterms:created xsi:type="dcterms:W3CDTF">2014-01-02T02:02:00Z</dcterms:created>
  <dcterms:modified xsi:type="dcterms:W3CDTF">2014-01-02T02:10:00Z</dcterms:modified>
</cp:coreProperties>
</file>